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35B" w:rsidRPr="00F0735B" w:rsidRDefault="00F0735B" w:rsidP="00F073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0" distR="0" simplePos="0" relativeHeight="251658240" behindDoc="0" locked="0" layoutInCell="1" allowOverlap="1" wp14:anchorId="720B0125" wp14:editId="2B37D64A">
            <wp:simplePos x="0" y="0"/>
            <wp:positionH relativeFrom="column">
              <wp:posOffset>-62865</wp:posOffset>
            </wp:positionH>
            <wp:positionV relativeFrom="paragraph">
              <wp:posOffset>-348615</wp:posOffset>
            </wp:positionV>
            <wp:extent cx="6082665" cy="1486535"/>
            <wp:effectExtent l="0" t="0" r="0" b="0"/>
            <wp:wrapSquare wrapText="largest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665" cy="1486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052"/>
      </w:tblGrid>
      <w:tr w:rsidR="00F0735B" w:rsidRPr="00F0735B" w:rsidTr="00F73B80">
        <w:trPr>
          <w:tblCellSpacing w:w="0" w:type="dxa"/>
        </w:trPr>
        <w:tc>
          <w:tcPr>
            <w:tcW w:w="20" w:type="dxa"/>
            <w:hideMark/>
          </w:tcPr>
          <w:p w:rsidR="00F0735B" w:rsidRPr="00F0735B" w:rsidRDefault="00F0735B" w:rsidP="00381AE8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</w:pPr>
          </w:p>
        </w:tc>
        <w:tc>
          <w:tcPr>
            <w:tcW w:w="9052" w:type="dxa"/>
            <w:hideMark/>
          </w:tcPr>
          <w:p w:rsidR="00381AE8" w:rsidRPr="009B67ED" w:rsidRDefault="00F0735B" w:rsidP="009B67ED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color w:val="1D1D1D"/>
                <w:sz w:val="32"/>
                <w:szCs w:val="32"/>
                <w:lang w:eastAsia="cs-CZ"/>
              </w:rPr>
            </w:pPr>
            <w:r w:rsidRPr="009B67ED">
              <w:rPr>
                <w:rFonts w:ascii="Times New Roman" w:eastAsia="Times New Roman" w:hAnsi="Times New Roman" w:cs="Times New Roman"/>
                <w:b/>
                <w:bCs/>
                <w:color w:val="1D1D1D"/>
                <w:sz w:val="32"/>
                <w:szCs w:val="32"/>
                <w:lang w:eastAsia="cs-CZ"/>
              </w:rPr>
              <w:t>Informace o projektu „</w:t>
            </w:r>
            <w:r w:rsidR="004F1CA7" w:rsidRPr="009B67ED">
              <w:rPr>
                <w:rFonts w:ascii="Times New Roman" w:eastAsia="Times New Roman" w:hAnsi="Times New Roman" w:cs="Times New Roman"/>
                <w:b/>
                <w:bCs/>
                <w:color w:val="1D1D1D"/>
                <w:sz w:val="32"/>
                <w:szCs w:val="32"/>
                <w:lang w:eastAsia="cs-CZ"/>
              </w:rPr>
              <w:t>Společná řešení pro lepší učení</w:t>
            </w:r>
            <w:r w:rsidR="00381AE8" w:rsidRPr="009B67ED">
              <w:rPr>
                <w:rFonts w:ascii="Times New Roman" w:eastAsia="Times New Roman" w:hAnsi="Times New Roman" w:cs="Times New Roman"/>
                <w:b/>
                <w:bCs/>
                <w:color w:val="1D1D1D"/>
                <w:sz w:val="32"/>
                <w:szCs w:val="32"/>
                <w:lang w:eastAsia="cs-CZ"/>
              </w:rPr>
              <w:t>“</w:t>
            </w:r>
          </w:p>
          <w:p w:rsidR="00381AE8" w:rsidRDefault="00F0735B" w:rsidP="009B67ED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cs-CZ"/>
              </w:rPr>
            </w:pPr>
            <w:r w:rsidRPr="00F0735B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cs-CZ"/>
              </w:rPr>
              <w:t>(</w:t>
            </w:r>
            <w:proofErr w:type="spellStart"/>
            <w:r w:rsidRPr="00F0735B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cs-CZ"/>
              </w:rPr>
              <w:t>reg</w:t>
            </w:r>
            <w:proofErr w:type="spellEnd"/>
            <w:r w:rsidRPr="00F0735B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F0735B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cs-CZ"/>
              </w:rPr>
              <w:t>č.</w:t>
            </w:r>
            <w:proofErr w:type="gramEnd"/>
            <w:r w:rsidRPr="00F0735B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cs-CZ"/>
              </w:rPr>
              <w:t xml:space="preserve"> projektu </w:t>
            </w:r>
            <w:r w:rsidR="004F1CA7" w:rsidRPr="004F1C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CZ.1.07/1.1.00/46.0006</w:t>
            </w:r>
            <w:r w:rsidRPr="00F0735B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cs-CZ"/>
              </w:rPr>
              <w:t>)</w:t>
            </w:r>
          </w:p>
          <w:p w:rsidR="00935079" w:rsidRPr="00935079" w:rsidRDefault="00935079" w:rsidP="00935079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</w:pPr>
          </w:p>
          <w:p w:rsidR="00381AE8" w:rsidRPr="00230287" w:rsidRDefault="00381AE8" w:rsidP="00501CEC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</w:pPr>
          </w:p>
          <w:p w:rsidR="00381AE8" w:rsidRDefault="00F0735B" w:rsidP="00501CEC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cs-CZ"/>
              </w:rPr>
            </w:pPr>
            <w:r w:rsidRPr="00F0735B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cs-CZ"/>
              </w:rPr>
              <w:t>Název operačního programu</w:t>
            </w:r>
          </w:p>
          <w:p w:rsidR="002C1862" w:rsidRDefault="00F0735B" w:rsidP="00501CEC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</w:pPr>
            <w:r w:rsidRPr="00F0735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  <w:t>Operační program Vzdělávání pro konkurenceschopnost</w:t>
            </w:r>
          </w:p>
          <w:p w:rsidR="00381AE8" w:rsidRPr="00230287" w:rsidRDefault="00381AE8" w:rsidP="00501CEC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</w:pPr>
          </w:p>
          <w:p w:rsidR="00381AE8" w:rsidRDefault="00F0735B" w:rsidP="00501CEC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</w:pPr>
            <w:r w:rsidRPr="00F0735B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cs-CZ"/>
              </w:rPr>
              <w:t>Název oblasti podpory</w:t>
            </w:r>
          </w:p>
          <w:p w:rsidR="002C1862" w:rsidRDefault="002C1862" w:rsidP="00501CEC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  <w:t>Zvyšování kvality ve vzdělávání</w:t>
            </w:r>
          </w:p>
          <w:p w:rsidR="00F73B80" w:rsidRDefault="00F73B80" w:rsidP="00501CEC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</w:pPr>
          </w:p>
          <w:p w:rsidR="00F73B80" w:rsidRDefault="00F73B80" w:rsidP="00F73B80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cs-CZ"/>
              </w:rPr>
            </w:pPr>
            <w:r w:rsidRPr="00F0735B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cs-CZ"/>
              </w:rPr>
              <w:t>Realizátor projektu</w:t>
            </w:r>
          </w:p>
          <w:p w:rsidR="00F73B80" w:rsidRPr="00F0735B" w:rsidRDefault="00F73B80" w:rsidP="00F73B80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  <w:t>Statutární město Karviná</w:t>
            </w:r>
          </w:p>
          <w:p w:rsidR="00381AE8" w:rsidRPr="00230287" w:rsidRDefault="00381AE8" w:rsidP="00501CEC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</w:pPr>
          </w:p>
          <w:p w:rsidR="00381AE8" w:rsidRDefault="00F0735B" w:rsidP="00501CEC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cs-CZ"/>
              </w:rPr>
            </w:pPr>
            <w:r w:rsidRPr="00F0735B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cs-CZ"/>
              </w:rPr>
              <w:t>Délka trvání projektu</w:t>
            </w:r>
          </w:p>
          <w:p w:rsidR="00381AE8" w:rsidRDefault="006804DE" w:rsidP="00501CEC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  <w:t>7.</w:t>
            </w:r>
            <w:r w:rsidR="00F73B8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  <w:t>7.</w:t>
            </w:r>
            <w:r w:rsidR="00F73B8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  <w:t>2014 – 30.</w:t>
            </w:r>
            <w:r w:rsidR="00F73B8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  <w:t>6.</w:t>
            </w:r>
            <w:r w:rsidR="00F73B8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  <w:t>2015</w:t>
            </w:r>
          </w:p>
          <w:p w:rsidR="00381AE8" w:rsidRPr="00230287" w:rsidRDefault="00381AE8" w:rsidP="00501CEC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</w:pPr>
          </w:p>
          <w:p w:rsidR="00381AE8" w:rsidRDefault="00F0735B" w:rsidP="00501CEC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cs-CZ"/>
              </w:rPr>
            </w:pPr>
            <w:r w:rsidRPr="00F0735B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cs-CZ"/>
              </w:rPr>
              <w:t>Cílové skupiny</w:t>
            </w:r>
          </w:p>
          <w:p w:rsidR="002C1862" w:rsidRPr="00230287" w:rsidRDefault="002C1862" w:rsidP="00501CEC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  <w:lang w:eastAsia="cs-CZ"/>
              </w:rPr>
            </w:pPr>
            <w:r w:rsidRPr="00230287"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  <w:lang w:eastAsia="cs-CZ"/>
              </w:rPr>
              <w:t>Cílovými skupinami projektu jsou:</w:t>
            </w:r>
          </w:p>
          <w:p w:rsidR="002C1862" w:rsidRDefault="00230287" w:rsidP="00501CEC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  <w:t>ž</w:t>
            </w:r>
            <w:r w:rsidR="006B071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  <w:t>áci základních škol (ohroženi školním neúspěchem nebo pře</w:t>
            </w: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  <w:t>dčasným odchodem ze vzdělávání),</w:t>
            </w:r>
          </w:p>
          <w:p w:rsidR="006B0710" w:rsidRDefault="00230287" w:rsidP="00501CEC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  <w:t>p</w:t>
            </w:r>
            <w:r w:rsidR="006B071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  <w:t>edagogičtí pracovníci základních škol</w:t>
            </w: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  <w:t>,</w:t>
            </w:r>
          </w:p>
          <w:p w:rsidR="006B0710" w:rsidRDefault="00230287" w:rsidP="00501CEC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  <w:t>v</w:t>
            </w:r>
            <w:r w:rsidR="006B071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  <w:t>ed</w:t>
            </w: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  <w:t>oucí pracovníci základních škol,</w:t>
            </w:r>
          </w:p>
          <w:p w:rsidR="006B0710" w:rsidRPr="006B0710" w:rsidRDefault="00230287" w:rsidP="00501CEC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  <w:t>p</w:t>
            </w:r>
            <w:r w:rsidR="00E835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  <w:t>racovníci organizací působících v oblasti základního vzdělávání a pracovníci organizací působících v oblasti volného času dětí a mládeže.</w:t>
            </w:r>
          </w:p>
          <w:p w:rsidR="00381AE8" w:rsidRPr="00230287" w:rsidRDefault="00381AE8" w:rsidP="00501CEC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</w:pPr>
          </w:p>
          <w:p w:rsidR="00381AE8" w:rsidRDefault="00F0735B" w:rsidP="00501CEC">
            <w:pPr>
              <w:spacing w:after="0" w:line="240" w:lineRule="auto"/>
              <w:ind w:left="28" w:right="28"/>
              <w:jc w:val="both"/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cs-CZ"/>
              </w:rPr>
            </w:pPr>
            <w:r w:rsidRPr="00F0735B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cs-CZ"/>
              </w:rPr>
              <w:t>Cíle projektu</w:t>
            </w:r>
          </w:p>
          <w:p w:rsidR="004F1CA7" w:rsidRDefault="00D64685" w:rsidP="00501CEC">
            <w:pPr>
              <w:spacing w:after="0" w:line="240" w:lineRule="auto"/>
              <w:ind w:left="28" w:right="28"/>
              <w:jc w:val="both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  <w:t>Záměrem projektu je rozvoj spolupráce institucí počátečního vzdělávání se státní správou, samosprávou, relevantními organizacemi a odborníky za účelem řízení a tvorby vzdělávací politiky a strategií rozvoje v</w:t>
            </w:r>
            <w:r w:rsidR="00F73B8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  <w:t> obci s rozšířenou působností (dále ORP)</w:t>
            </w: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  <w:t xml:space="preserve"> s možností uplatnění inovativních forem spolupráce, vyhledávání žáků ohrožených školním neúspěchem či předčasným odchodem ze vzdělávání, a také podpora zavádění inkluzivních hodnot do procesu vzdělávání na ZŠ.</w:t>
            </w:r>
          </w:p>
          <w:p w:rsidR="00230287" w:rsidRDefault="00230287" w:rsidP="00501CEC">
            <w:pPr>
              <w:spacing w:after="0" w:line="240" w:lineRule="auto"/>
              <w:ind w:left="28" w:right="28"/>
              <w:jc w:val="both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</w:pPr>
          </w:p>
          <w:p w:rsidR="00D64685" w:rsidRPr="006804DE" w:rsidRDefault="00D64685" w:rsidP="00501CEC">
            <w:pPr>
              <w:spacing w:after="0" w:line="240" w:lineRule="auto"/>
              <w:ind w:left="28" w:right="28"/>
              <w:jc w:val="both"/>
              <w:rPr>
                <w:rFonts w:ascii="Times New Roman" w:eastAsia="Times New Roman" w:hAnsi="Times New Roman" w:cs="Times New Roman"/>
                <w:bCs/>
                <w:i/>
                <w:color w:val="1D1D1D"/>
                <w:sz w:val="24"/>
                <w:szCs w:val="24"/>
                <w:lang w:eastAsia="cs-CZ"/>
              </w:rPr>
            </w:pPr>
            <w:r w:rsidRPr="006804DE">
              <w:rPr>
                <w:rFonts w:ascii="Times New Roman" w:eastAsia="Times New Roman" w:hAnsi="Times New Roman" w:cs="Times New Roman"/>
                <w:bCs/>
                <w:i/>
                <w:color w:val="1D1D1D"/>
                <w:sz w:val="24"/>
                <w:szCs w:val="24"/>
                <w:lang w:eastAsia="cs-CZ"/>
              </w:rPr>
              <w:t>Dílčí cíle projektu:</w:t>
            </w:r>
          </w:p>
          <w:p w:rsidR="00D64685" w:rsidRDefault="009B67ED" w:rsidP="00501CEC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  <w:t>p</w:t>
            </w:r>
            <w:r w:rsidR="00D64685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  <w:t>odpora žáků ohrožených školním neúspěchem nebo předčasným odchodem ze systému vzdělávání</w:t>
            </w: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  <w:t>,</w:t>
            </w:r>
          </w:p>
          <w:p w:rsidR="00D64685" w:rsidRDefault="009B67ED" w:rsidP="00501CEC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  <w:t>p</w:t>
            </w:r>
            <w:r w:rsidR="00D64685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  <w:t>odpora spolupráce a vzdělávání učitelů v oblastech souvisejících s podporou žáků ohrožených studijním neúspěchem</w:t>
            </w:r>
            <w:r w:rsidR="00B363F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  <w:t xml:space="preserve"> nebo předčasným odchodem ze vzdělávání</w:t>
            </w: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  <w:t>,</w:t>
            </w:r>
          </w:p>
          <w:p w:rsidR="00B363FF" w:rsidRPr="00D64685" w:rsidRDefault="009B67ED" w:rsidP="00501CEC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  <w:t>v</w:t>
            </w:r>
            <w:r w:rsidR="00B363F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  <w:t>ýměna zkušeností mezi základními školami a podpo</w:t>
            </w:r>
            <w:r w:rsidR="00230287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  <w:t>ra spolupráce základních škol a </w:t>
            </w:r>
            <w:r w:rsidR="00B363F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  <w:t>zřizovatelů, případně dalších subjektů působících v oblasti vzdělávání.</w:t>
            </w:r>
          </w:p>
          <w:p w:rsidR="00F0735B" w:rsidRPr="00F0735B" w:rsidRDefault="00F0735B" w:rsidP="00501CEC">
            <w:pPr>
              <w:spacing w:after="0" w:line="240" w:lineRule="auto"/>
              <w:ind w:left="28" w:right="28"/>
              <w:jc w:val="both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</w:pPr>
          </w:p>
          <w:p w:rsidR="00F73B80" w:rsidRPr="00230287" w:rsidRDefault="00F73B80" w:rsidP="0088542B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</w:pPr>
          </w:p>
          <w:p w:rsidR="00F0735B" w:rsidRDefault="009D75C4" w:rsidP="00501CEC">
            <w:pPr>
              <w:spacing w:after="0" w:line="240" w:lineRule="auto"/>
              <w:ind w:left="30" w:right="30"/>
              <w:jc w:val="both"/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cs-CZ"/>
              </w:rPr>
              <w:lastRenderedPageBreak/>
              <w:t>Klíčové aktivity/</w:t>
            </w:r>
            <w:r w:rsidR="00F0735B" w:rsidRPr="00F0735B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cs-CZ"/>
              </w:rPr>
              <w:t>Výstupy projektu</w:t>
            </w:r>
          </w:p>
          <w:p w:rsidR="00F73B80" w:rsidRDefault="00F73B80" w:rsidP="00501CEC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  <w:lang w:eastAsia="cs-CZ"/>
              </w:rPr>
            </w:pPr>
          </w:p>
          <w:p w:rsidR="006804DE" w:rsidRPr="00F73B80" w:rsidRDefault="006804DE" w:rsidP="00501CEC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/>
                <w:i/>
                <w:color w:val="1D1D1D"/>
                <w:sz w:val="24"/>
                <w:szCs w:val="24"/>
                <w:lang w:eastAsia="cs-CZ"/>
              </w:rPr>
            </w:pPr>
            <w:r w:rsidRPr="00F73B80">
              <w:rPr>
                <w:rFonts w:ascii="Times New Roman" w:eastAsia="Times New Roman" w:hAnsi="Times New Roman" w:cs="Times New Roman"/>
                <w:b/>
                <w:i/>
                <w:color w:val="1D1D1D"/>
                <w:sz w:val="24"/>
                <w:szCs w:val="24"/>
                <w:lang w:eastAsia="cs-CZ"/>
              </w:rPr>
              <w:t>Klíčová aktivita č. 1: Realizace podpůrných programů pro žáky ohrožené rizikem školního neúspěchu – individuální plány</w:t>
            </w:r>
          </w:p>
          <w:p w:rsidR="00501CEC" w:rsidRDefault="00501CEC" w:rsidP="00501CEC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  <w:t>Východiskem aktivity jsou principy tzv. inkluzivního vzdělávání, tedy uspořádání běžné školy způsobem, který může nabídnout adekvátní vyučování všem dětem bez ohledu na jejich individuální rozdíly.</w:t>
            </w:r>
          </w:p>
          <w:p w:rsidR="00EA0A78" w:rsidRDefault="00EA0A78" w:rsidP="00501CEC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</w:pPr>
          </w:p>
          <w:p w:rsidR="006804DE" w:rsidRPr="00EA0A78" w:rsidRDefault="00381AE8" w:rsidP="00501CEC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  <w:lang w:eastAsia="cs-CZ"/>
              </w:rPr>
            </w:pPr>
            <w:r w:rsidRPr="00EA0A78"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  <w:lang w:eastAsia="cs-CZ"/>
              </w:rPr>
              <w:t>Výstupy klíčové aktivity č. 1:</w:t>
            </w:r>
          </w:p>
          <w:p w:rsidR="00F73B80" w:rsidRDefault="00381AE8" w:rsidP="00501CEC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</w:pPr>
            <w:r w:rsidRPr="00F73B8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  <w:t>Uzavření smluv mezi ZŠ, rodiči a žáky o zapojení se a naplňování podpůrných programů u vybraných</w:t>
            </w:r>
            <w:r w:rsidR="00F73B8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  <w:t xml:space="preserve"> žáků.</w:t>
            </w:r>
          </w:p>
          <w:p w:rsidR="00381AE8" w:rsidRPr="00F73B80" w:rsidRDefault="00070D00" w:rsidP="00501CEC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</w:pPr>
            <w:r w:rsidRPr="00F73B8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  <w:t>Individuální plány na podporu jednotlivých vybraných žáků v plánovaném počtu 400 plánů (1 žák = 1 plán).</w:t>
            </w:r>
          </w:p>
          <w:p w:rsidR="00070D00" w:rsidRDefault="00070D00" w:rsidP="00501CEC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  <w:t>Realizace individuálních podpůrných plánů a následné zpracování případových studií podpořených žáků v předpokládaném počtu 400.</w:t>
            </w:r>
          </w:p>
          <w:p w:rsidR="00070D00" w:rsidRDefault="00070D00" w:rsidP="00501CEC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  <w:t xml:space="preserve">Zavedení </w:t>
            </w:r>
            <w:r w:rsidR="00D3397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  <w:t>pozice školního psychologa při M</w:t>
            </w: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  <w:t>agistrátu města Karviné s určenými konzultačními hodinami na jednotlivých zapojených ZŠ na území ORP.</w:t>
            </w:r>
          </w:p>
          <w:p w:rsidR="00070D00" w:rsidRDefault="00070D00" w:rsidP="00501CEC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  <w:t>Vytvoření po</w:t>
            </w:r>
            <w:r w:rsidR="00F73B8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  <w:t>zic mentorů, jejichž ú</w:t>
            </w:r>
            <w:r w:rsidR="00190E0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  <w:t>kolem bude poskytovat osobní přístup k vybraným žákům, vést je v obtížných oblastech vzdělávání, učit je názorně, ukazovat a sdílet osvědčené postupy.</w:t>
            </w:r>
          </w:p>
          <w:p w:rsidR="00190E0B" w:rsidRPr="00381AE8" w:rsidRDefault="00190E0B" w:rsidP="00501CEC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  <w:t>Dle požadavků školních poradenských pracovišť budou pořízeny výukové softwary, didaktické pomůcky, relaxační a psychomotorické pomůcky a vzdělávací tablety, které umožní individuální podporu cílové skupiny.</w:t>
            </w:r>
          </w:p>
          <w:p w:rsidR="00230287" w:rsidRDefault="00230287" w:rsidP="00501CEC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</w:pPr>
          </w:p>
          <w:p w:rsidR="00190E0B" w:rsidRPr="00F73B80" w:rsidRDefault="00190E0B" w:rsidP="00501CEC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1D1D1D"/>
                <w:sz w:val="24"/>
                <w:szCs w:val="24"/>
                <w:lang w:eastAsia="cs-CZ"/>
              </w:rPr>
            </w:pPr>
            <w:r w:rsidRPr="00F73B80">
              <w:rPr>
                <w:rFonts w:ascii="Times New Roman" w:eastAsia="Times New Roman" w:hAnsi="Times New Roman" w:cs="Times New Roman"/>
                <w:b/>
                <w:bCs/>
                <w:i/>
                <w:color w:val="1D1D1D"/>
                <w:sz w:val="24"/>
                <w:szCs w:val="24"/>
                <w:lang w:eastAsia="cs-CZ"/>
              </w:rPr>
              <w:t>Klíčová aktivita č. 2: Realizace podpůrných programů pro žáky ohrožené rizikem školního neúspěchu – doučování a školní kluby</w:t>
            </w:r>
          </w:p>
          <w:p w:rsidR="00190E0B" w:rsidRDefault="00501CEC" w:rsidP="00501CEC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  <w:t>V rámci této aktivity budou realizovány další nástroje podpůrných programů pro cílovou skupinu žáků, a sice založení a pilotní ověření školních klubů na vybraných ZŠ</w:t>
            </w:r>
            <w:r w:rsidR="00D3397F"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  <w:t xml:space="preserve"> a školní i </w:t>
            </w:r>
            <w:r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  <w:t>mimoškolní doučování.</w:t>
            </w:r>
          </w:p>
          <w:p w:rsidR="00EA0A78" w:rsidRDefault="00EA0A78" w:rsidP="00501CEC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</w:pPr>
          </w:p>
          <w:p w:rsidR="00501CEC" w:rsidRPr="00EA0A78" w:rsidRDefault="00501CEC" w:rsidP="00501CEC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Cs/>
                <w:i/>
                <w:color w:val="1D1D1D"/>
                <w:sz w:val="24"/>
                <w:szCs w:val="24"/>
                <w:lang w:eastAsia="cs-CZ"/>
              </w:rPr>
            </w:pPr>
            <w:r w:rsidRPr="00EA0A78">
              <w:rPr>
                <w:rFonts w:ascii="Times New Roman" w:eastAsia="Times New Roman" w:hAnsi="Times New Roman" w:cs="Times New Roman"/>
                <w:bCs/>
                <w:i/>
                <w:color w:val="1D1D1D"/>
                <w:sz w:val="24"/>
                <w:szCs w:val="24"/>
                <w:lang w:eastAsia="cs-CZ"/>
              </w:rPr>
              <w:t>Výstup klíčové aktivity č. 2:</w:t>
            </w:r>
          </w:p>
          <w:p w:rsidR="00501CEC" w:rsidRDefault="00501CEC" w:rsidP="00501CEC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  <w:t>Založení a činnost 3 školních klubů na vybraných ZŠ v území ORP. Posláním školních klubů je motivovat, podporovat a vést děti k všestrannému rozvoji osobnosti. Každý školní klub bude vybaven 5 PC sestavami s nahranými výukovými softwary pro různé předměty dle potřeby žáků.</w:t>
            </w:r>
          </w:p>
          <w:p w:rsidR="00501CEC" w:rsidRDefault="00501CEC" w:rsidP="00501CEC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  <w:t xml:space="preserve">Realizace školních i mimoškolních doučovacích aktivit, zavedení pozic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  <w:t>fasilitátorů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  <w:t>.</w:t>
            </w:r>
          </w:p>
          <w:p w:rsidR="005B68DE" w:rsidRDefault="005B68DE" w:rsidP="005B68DE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</w:pPr>
          </w:p>
          <w:p w:rsidR="005B68DE" w:rsidRPr="00F73B80" w:rsidRDefault="005B68DE" w:rsidP="005B68DE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1D1D1D"/>
                <w:sz w:val="24"/>
                <w:szCs w:val="24"/>
                <w:lang w:eastAsia="cs-CZ"/>
              </w:rPr>
            </w:pPr>
            <w:r w:rsidRPr="00F73B80">
              <w:rPr>
                <w:rFonts w:ascii="Times New Roman" w:eastAsia="Times New Roman" w:hAnsi="Times New Roman" w:cs="Times New Roman"/>
                <w:b/>
                <w:bCs/>
                <w:i/>
                <w:color w:val="1D1D1D"/>
                <w:sz w:val="24"/>
                <w:szCs w:val="24"/>
                <w:lang w:eastAsia="cs-CZ"/>
              </w:rPr>
              <w:t>Klíčová aktivita č. 3: Tvorba sítě relevantních organizací v regionu</w:t>
            </w:r>
          </w:p>
          <w:p w:rsidR="00EA0A78" w:rsidRDefault="00EA0A78" w:rsidP="005B68DE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  <w:t>Projekt směřuje k vytváření sítí na vnitřní i vnější úrovni. Úkolem vnitřní sítě škol bude vzájemný kontakt mezi školami, sdílení a předávání zkušenosti. Úkolem vnější sítě těchto škol a dalších spolupracujících relevantních článků je organizovat společná setkání se strukturovanou a moderovanou diskusí a vzájemné návštěvy pedagogů ve školách i dalších organizací.</w:t>
            </w:r>
          </w:p>
          <w:p w:rsidR="00600D4E" w:rsidRDefault="00600D4E" w:rsidP="005B68DE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</w:pPr>
          </w:p>
          <w:p w:rsidR="00EA0A78" w:rsidRPr="00EA0A78" w:rsidRDefault="00EA0A78" w:rsidP="005B68DE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Cs/>
                <w:i/>
                <w:color w:val="1D1D1D"/>
                <w:sz w:val="24"/>
                <w:szCs w:val="24"/>
                <w:lang w:eastAsia="cs-CZ"/>
              </w:rPr>
            </w:pPr>
            <w:r w:rsidRPr="00EA0A78">
              <w:rPr>
                <w:rFonts w:ascii="Times New Roman" w:eastAsia="Times New Roman" w:hAnsi="Times New Roman" w:cs="Times New Roman"/>
                <w:bCs/>
                <w:i/>
                <w:color w:val="1D1D1D"/>
                <w:sz w:val="24"/>
                <w:szCs w:val="24"/>
                <w:lang w:eastAsia="cs-CZ"/>
              </w:rPr>
              <w:t>Výstup klíčové aktivity č. 3:</w:t>
            </w:r>
          </w:p>
          <w:p w:rsidR="00EA0A78" w:rsidRDefault="00EA0A78" w:rsidP="00EA0A78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  <w:t>Vytvořena vnitřní síť ZŠ v rámci ORP (14 ZŠ, tj. 87.5% ZŠ v rámci území ORP).</w:t>
            </w:r>
          </w:p>
          <w:p w:rsidR="00EA0A78" w:rsidRDefault="0013486D" w:rsidP="00EA0A78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  <w:t>Vytvořena vnější síť ZŠ a dalších relevantních organizací v rámci ORP.</w:t>
            </w:r>
          </w:p>
          <w:p w:rsidR="0013486D" w:rsidRDefault="0013486D" w:rsidP="00EA0A78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  <w:t>Definována témata vhodná k podpoře a řešení na úrovni regionu ORP.</w:t>
            </w:r>
          </w:p>
          <w:p w:rsidR="0013486D" w:rsidRDefault="0013486D" w:rsidP="00EA0A78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  <w:t>Pravidelná setkávání v rámci vnější sítě.</w:t>
            </w:r>
          </w:p>
          <w:p w:rsidR="0013486D" w:rsidRDefault="0013486D" w:rsidP="00EA0A78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  <w:t>Vzájemné návštěvy pedagogů ve školách i u dalších partnerů.</w:t>
            </w:r>
          </w:p>
          <w:p w:rsidR="0013486D" w:rsidRDefault="00935079" w:rsidP="00EA0A78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  <w:lastRenderedPageBreak/>
              <w:t>Zapojení škol vzdělávající žáky se SVP a předávání zkušeností v rámci inkluzivního vzdělávání.</w:t>
            </w:r>
          </w:p>
          <w:p w:rsidR="00935079" w:rsidRDefault="00935079" w:rsidP="00EA0A78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  <w:t>Zvýšení informovanosti o tématech „zbytečných“ školních neúspěchů žáků mezi pedagogy, rodiči a samotnými žáky prostřednictvím nástrojů publicity, v rámci třídních schůzek a akcí škol, využitím komunikačních systémů zavedených projektem.</w:t>
            </w:r>
          </w:p>
          <w:p w:rsidR="00935079" w:rsidRDefault="00935079" w:rsidP="00935079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</w:pPr>
          </w:p>
          <w:p w:rsidR="00935079" w:rsidRPr="00600D4E" w:rsidRDefault="00935079" w:rsidP="00935079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1D1D1D"/>
                <w:sz w:val="24"/>
                <w:szCs w:val="24"/>
                <w:lang w:eastAsia="cs-CZ"/>
              </w:rPr>
            </w:pPr>
            <w:r w:rsidRPr="00600D4E">
              <w:rPr>
                <w:rFonts w:ascii="Times New Roman" w:eastAsia="Times New Roman" w:hAnsi="Times New Roman" w:cs="Times New Roman"/>
                <w:b/>
                <w:bCs/>
                <w:i/>
                <w:color w:val="1D1D1D"/>
                <w:sz w:val="24"/>
                <w:szCs w:val="24"/>
                <w:lang w:eastAsia="cs-CZ"/>
              </w:rPr>
              <w:t>Klíčová aktivita č. 4: Další vzdělávání pedagogických pracovníků v oblasti psychologie, pedagogiky a speciální pedagogiky</w:t>
            </w:r>
          </w:p>
          <w:p w:rsidR="00935079" w:rsidRDefault="00935079" w:rsidP="00935079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  <w:t>Klíčová aktivita je věnována dalšímu vzdělávání pedagogických pracovníků v oblastech souvisejících s projektovým záměrem</w:t>
            </w:r>
            <w:r w:rsidR="00AE787C"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  <w:t>. Cílem je prohloubit odborné pedagogické způsobilosti a připravit pedagogy na práci s žáky ohroženými předčasným odchodem ze vzdělávání či s žáky se speciálními vzdělávacími potřebami.</w:t>
            </w:r>
          </w:p>
          <w:p w:rsidR="00AE787C" w:rsidRDefault="00AE787C" w:rsidP="00935079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</w:pPr>
          </w:p>
          <w:p w:rsidR="00AE787C" w:rsidRPr="00AE787C" w:rsidRDefault="00AE787C" w:rsidP="00935079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Cs/>
                <w:i/>
                <w:color w:val="1D1D1D"/>
                <w:sz w:val="24"/>
                <w:szCs w:val="24"/>
                <w:lang w:eastAsia="cs-CZ"/>
              </w:rPr>
            </w:pPr>
            <w:r w:rsidRPr="00AE787C">
              <w:rPr>
                <w:rFonts w:ascii="Times New Roman" w:eastAsia="Times New Roman" w:hAnsi="Times New Roman" w:cs="Times New Roman"/>
                <w:bCs/>
                <w:i/>
                <w:color w:val="1D1D1D"/>
                <w:sz w:val="24"/>
                <w:szCs w:val="24"/>
                <w:lang w:eastAsia="cs-CZ"/>
              </w:rPr>
              <w:t>Výstup klíčové aktivity č. 4:</w:t>
            </w:r>
          </w:p>
          <w:p w:rsidR="00AE787C" w:rsidRDefault="00AE787C" w:rsidP="00AE787C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  <w:t xml:space="preserve">Výstupem této aktivity je organizace 10 seminářů </w:t>
            </w:r>
            <w:r w:rsidR="00600D4E"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  <w:t>s vybranými tématy z oblasti psychologie, speciální pedagogiky a pedagogiky. Celkem bude podpořeno 100 pedagogických pracovníků.</w:t>
            </w:r>
          </w:p>
          <w:p w:rsidR="00AE787C" w:rsidRDefault="00AE787C" w:rsidP="00AE787C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</w:pPr>
          </w:p>
          <w:p w:rsidR="00AE787C" w:rsidRPr="00600D4E" w:rsidRDefault="00AE787C" w:rsidP="00AE787C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1D1D1D"/>
                <w:sz w:val="24"/>
                <w:szCs w:val="24"/>
                <w:lang w:eastAsia="cs-CZ"/>
              </w:rPr>
            </w:pPr>
            <w:r w:rsidRPr="00600D4E">
              <w:rPr>
                <w:rFonts w:ascii="Times New Roman" w:eastAsia="Times New Roman" w:hAnsi="Times New Roman" w:cs="Times New Roman"/>
                <w:b/>
                <w:bCs/>
                <w:i/>
                <w:color w:val="1D1D1D"/>
                <w:sz w:val="24"/>
                <w:szCs w:val="24"/>
                <w:lang w:eastAsia="cs-CZ"/>
              </w:rPr>
              <w:t>Klíčová aktivita č. 5: Tvorba lokální strategie rozvoje základního vzdělávání v lokalitě</w:t>
            </w:r>
          </w:p>
          <w:p w:rsidR="00AE787C" w:rsidRDefault="00D92798" w:rsidP="00AE787C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  <w:t>Cílem této aktivity je nastartování efektivního řízení lokální vzdělávací politiky v území ORP Karviná, resp. vznik návrhu lokální strategie rozvoje vzdělávání.</w:t>
            </w:r>
          </w:p>
          <w:p w:rsidR="00D92798" w:rsidRDefault="00D92798" w:rsidP="00AE787C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</w:pPr>
          </w:p>
          <w:p w:rsidR="00D92798" w:rsidRPr="00D92798" w:rsidRDefault="00D92798" w:rsidP="00AE787C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Cs/>
                <w:i/>
                <w:color w:val="1D1D1D"/>
                <w:sz w:val="24"/>
                <w:szCs w:val="24"/>
                <w:lang w:eastAsia="cs-CZ"/>
              </w:rPr>
            </w:pPr>
            <w:r w:rsidRPr="00D92798">
              <w:rPr>
                <w:rFonts w:ascii="Times New Roman" w:eastAsia="Times New Roman" w:hAnsi="Times New Roman" w:cs="Times New Roman"/>
                <w:bCs/>
                <w:i/>
                <w:color w:val="1D1D1D"/>
                <w:sz w:val="24"/>
                <w:szCs w:val="24"/>
                <w:lang w:eastAsia="cs-CZ"/>
              </w:rPr>
              <w:t>Výstup klíčové aktivity č. 5:</w:t>
            </w:r>
          </w:p>
          <w:p w:rsidR="00D92798" w:rsidRDefault="00D92798" w:rsidP="00D92798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  <w:t>Podpořeno min. 25 osob z kategorie cílových skupin pedagogičtí pracovníci a vedoucí pracovníci škol a pracovníci organizací působících v </w:t>
            </w:r>
            <w:r w:rsidR="008A3D68"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  <w:t>oblasti základního vzdělávání a </w:t>
            </w:r>
            <w:r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  <w:t>volného času dětí a mládeže formou zapojení se do pracovní skupiny určené pro tvorbu strategie rozvoje vzdělávání lokality ORP Karviná.</w:t>
            </w:r>
          </w:p>
          <w:p w:rsidR="00D92798" w:rsidRDefault="00D92798" w:rsidP="00D92798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  <w:t>Vytvoření pozic odborných řešitelů při Magistrátu města Karviná, jejichž úkolem bude koučování pracovní skupiny při diskusích a tvorbě strategie vzdělávání.</w:t>
            </w:r>
          </w:p>
          <w:p w:rsidR="00D92798" w:rsidRDefault="00D92798" w:rsidP="00D92798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  <w:t>Lokální strategie rozvoje vzdělávání bude předložena jako výstup projektu v osnově:</w:t>
            </w:r>
          </w:p>
          <w:p w:rsidR="00D92798" w:rsidRDefault="00D92798" w:rsidP="00A16B5D">
            <w:pPr>
              <w:pStyle w:val="Odstavecseseznamem"/>
              <w:numPr>
                <w:ilvl w:val="1"/>
                <w:numId w:val="17"/>
              </w:num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  <w:t>V</w:t>
            </w:r>
            <w:r w:rsidRPr="00D92798"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  <w:t>ize a principy strategie</w:t>
            </w:r>
          </w:p>
          <w:p w:rsidR="00D92798" w:rsidRDefault="00D92798" w:rsidP="00A16B5D">
            <w:pPr>
              <w:pStyle w:val="Odstavecseseznamem"/>
              <w:numPr>
                <w:ilvl w:val="1"/>
                <w:numId w:val="17"/>
              </w:num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  <w:t>Legislativní rámec</w:t>
            </w:r>
          </w:p>
          <w:p w:rsidR="00A16B5D" w:rsidRDefault="00D92798" w:rsidP="00A16B5D">
            <w:pPr>
              <w:pStyle w:val="Odstavecseseznamem"/>
              <w:numPr>
                <w:ilvl w:val="1"/>
                <w:numId w:val="17"/>
              </w:num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  <w:t xml:space="preserve">SWOT analýza místních podmínek </w:t>
            </w:r>
            <w:r w:rsidR="00A16B5D"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  <w:t>v oblasti základního vzdělávání a dosavadní situace</w:t>
            </w:r>
          </w:p>
          <w:p w:rsidR="00A16B5D" w:rsidRPr="00A16B5D" w:rsidRDefault="00A16B5D" w:rsidP="00A16B5D">
            <w:pPr>
              <w:pStyle w:val="Odstavecseseznamem"/>
              <w:numPr>
                <w:ilvl w:val="1"/>
                <w:numId w:val="17"/>
              </w:num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  <w:t>Plán na řešení problémů, které analýza ukázala. Plán obsahuje cíl, opatření vedoucí k naplnění cílů, časový horizont, odpovědnost za plnění daného opatření a indikátor, podle kterého poznáme, že bylo konkrétního cíle dosaženo.</w:t>
            </w:r>
          </w:p>
          <w:p w:rsidR="0088542B" w:rsidRPr="00230287" w:rsidRDefault="0088542B" w:rsidP="00501CEC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</w:pPr>
          </w:p>
          <w:p w:rsidR="00186899" w:rsidRDefault="00186899" w:rsidP="00501CEC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cs-CZ"/>
              </w:rPr>
              <w:t>Monitorovací indikátory</w:t>
            </w:r>
          </w:p>
          <w:p w:rsidR="00230287" w:rsidRPr="00960FB1" w:rsidRDefault="00230287" w:rsidP="00501CE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Cs/>
                <w:i/>
                <w:color w:val="1D1D1D"/>
                <w:sz w:val="24"/>
                <w:szCs w:val="24"/>
                <w:lang w:eastAsia="cs-CZ"/>
              </w:rPr>
            </w:pPr>
            <w:r w:rsidRPr="00960FB1">
              <w:rPr>
                <w:rFonts w:ascii="Times New Roman" w:eastAsia="Times New Roman" w:hAnsi="Times New Roman" w:cs="Times New Roman"/>
                <w:bCs/>
                <w:i/>
                <w:color w:val="1D1D1D"/>
                <w:sz w:val="24"/>
                <w:szCs w:val="24"/>
                <w:lang w:eastAsia="cs-CZ"/>
              </w:rPr>
              <w:t>Počet nově vytvořených/inovovaných produktů</w:t>
            </w:r>
          </w:p>
          <w:p w:rsidR="00960FB1" w:rsidRDefault="00960FB1" w:rsidP="00501CEC">
            <w:pPr>
              <w:pStyle w:val="Odstavecseseznamem"/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  <w:t>Celkem budou vytvořeny 4 produkty:</w:t>
            </w:r>
          </w:p>
          <w:p w:rsidR="00960FB1" w:rsidRDefault="00960FB1" w:rsidP="00501CEC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  <w:t>Návrh lokální strategie rozvoje vzdělávání připraven v takové kvalitě, aby se mo</w:t>
            </w:r>
            <w:r w:rsidR="00B4786D"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  <w:t>h</w:t>
            </w:r>
            <w:r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  <w:t>l stát součástí širší strategie rozvoje ORP Karviná.</w:t>
            </w:r>
          </w:p>
          <w:p w:rsidR="00960FB1" w:rsidRDefault="00960FB1" w:rsidP="00501CEC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  <w:t>Založení a pilotní ověření 3 školních klubů.</w:t>
            </w:r>
          </w:p>
          <w:p w:rsidR="00960FB1" w:rsidRDefault="00960FB1" w:rsidP="00501CEC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  <w:t>Tvorba podpůrných programů pro žáky ohrožené rizikem školního neúspěchu.</w:t>
            </w:r>
          </w:p>
          <w:p w:rsidR="00960FB1" w:rsidRPr="00960FB1" w:rsidRDefault="00960FB1" w:rsidP="00501CEC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  <w:t>Vytvoření vnitřní a vnější sítě relevantních organizací za účelem řešení témat ve vzdělávání vhodných k podpoře.</w:t>
            </w:r>
          </w:p>
          <w:p w:rsidR="00960FB1" w:rsidRPr="00960FB1" w:rsidRDefault="00230287" w:rsidP="00501CE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Cs/>
                <w:i/>
                <w:color w:val="1D1D1D"/>
                <w:sz w:val="24"/>
                <w:szCs w:val="24"/>
                <w:lang w:eastAsia="cs-CZ"/>
              </w:rPr>
            </w:pPr>
            <w:r w:rsidRPr="00960FB1">
              <w:rPr>
                <w:rFonts w:ascii="Times New Roman" w:eastAsia="Times New Roman" w:hAnsi="Times New Roman" w:cs="Times New Roman"/>
                <w:bCs/>
                <w:i/>
                <w:color w:val="1D1D1D"/>
                <w:sz w:val="24"/>
                <w:szCs w:val="24"/>
                <w:lang w:eastAsia="cs-CZ"/>
              </w:rPr>
              <w:t>Počet podpořených osob – pracovníků v dalším vzdělávání</w:t>
            </w:r>
          </w:p>
          <w:p w:rsidR="00230287" w:rsidRPr="00960FB1" w:rsidRDefault="00960FB1" w:rsidP="00501CEC">
            <w:pPr>
              <w:pStyle w:val="Odstavecseseznamem"/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</w:pPr>
            <w:r w:rsidRPr="00960FB1"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  <w:t>Celkem bude v rámci klíčových aktivit č. 4 a 5 podpořeno 125 zástupců cílových skupin.</w:t>
            </w:r>
          </w:p>
          <w:p w:rsidR="00230287" w:rsidRPr="00960FB1" w:rsidRDefault="00230287" w:rsidP="00501CE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Cs/>
                <w:i/>
                <w:color w:val="1D1D1D"/>
                <w:sz w:val="24"/>
                <w:szCs w:val="24"/>
                <w:lang w:eastAsia="cs-CZ"/>
              </w:rPr>
            </w:pPr>
            <w:r w:rsidRPr="00960FB1">
              <w:rPr>
                <w:rFonts w:ascii="Times New Roman" w:eastAsia="Times New Roman" w:hAnsi="Times New Roman" w:cs="Times New Roman"/>
                <w:bCs/>
                <w:i/>
                <w:color w:val="1D1D1D"/>
                <w:sz w:val="24"/>
                <w:szCs w:val="24"/>
                <w:lang w:eastAsia="cs-CZ"/>
              </w:rPr>
              <w:lastRenderedPageBreak/>
              <w:t>Počet podpořených osob v počáteční</w:t>
            </w:r>
            <w:r w:rsidR="00B4786D">
              <w:rPr>
                <w:rFonts w:ascii="Times New Roman" w:eastAsia="Times New Roman" w:hAnsi="Times New Roman" w:cs="Times New Roman"/>
                <w:bCs/>
                <w:i/>
                <w:color w:val="1D1D1D"/>
                <w:sz w:val="24"/>
                <w:szCs w:val="24"/>
                <w:lang w:eastAsia="cs-CZ"/>
              </w:rPr>
              <w:t>m vzdělávání celkem- dětí, žáků</w:t>
            </w:r>
          </w:p>
          <w:p w:rsidR="00960FB1" w:rsidRDefault="00960FB1" w:rsidP="00501CEC">
            <w:pPr>
              <w:pStyle w:val="Odstavecseseznamem"/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  <w:t>Celkem bude v rámci klíčových aktivit č. 1 a 2 podpořeno 400 žáků ze 14 ZŠ nacházejících se na území ORP Karviná.</w:t>
            </w:r>
          </w:p>
          <w:p w:rsidR="00230287" w:rsidRPr="00C34E54" w:rsidRDefault="00230287" w:rsidP="00501CEC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Cs/>
                <w:i/>
                <w:color w:val="1D1D1D"/>
                <w:sz w:val="24"/>
                <w:szCs w:val="24"/>
                <w:lang w:eastAsia="cs-CZ"/>
              </w:rPr>
            </w:pPr>
            <w:r w:rsidRPr="00C34E54">
              <w:rPr>
                <w:rFonts w:ascii="Times New Roman" w:eastAsia="Times New Roman" w:hAnsi="Times New Roman" w:cs="Times New Roman"/>
                <w:bCs/>
                <w:i/>
                <w:color w:val="1D1D1D"/>
                <w:sz w:val="24"/>
                <w:szCs w:val="24"/>
                <w:lang w:eastAsia="cs-CZ"/>
              </w:rPr>
              <w:t>Počet podpořených osob – poskytovatelé služeb</w:t>
            </w:r>
          </w:p>
          <w:p w:rsidR="00960FB1" w:rsidRDefault="00960FB1" w:rsidP="00501CEC">
            <w:pPr>
              <w:pStyle w:val="Odstavecseseznamem"/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  <w:t xml:space="preserve">Poskytovateli služeb </w:t>
            </w:r>
            <w:r w:rsidR="00C34E54"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  <w:t xml:space="preserve">v rámci projektových aktivit budou mentoři, </w:t>
            </w:r>
            <w:proofErr w:type="spellStart"/>
            <w:r w:rsidR="00C34E54"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  <w:t>fasilitátoři</w:t>
            </w:r>
            <w:proofErr w:type="spellEnd"/>
            <w:r w:rsidR="00C34E54"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  <w:t xml:space="preserve">, 2 odborní řešitelé a školní psycholog. Minimální počty těchto pracovníků je 100 mentorů a 20 </w:t>
            </w:r>
            <w:proofErr w:type="spellStart"/>
            <w:r w:rsidR="00C34E54"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  <w:t>fasilitátorů</w:t>
            </w:r>
            <w:proofErr w:type="spellEnd"/>
            <w:r w:rsidR="00C34E54"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  <w:t>.</w:t>
            </w:r>
          </w:p>
          <w:p w:rsidR="00381AE8" w:rsidRPr="00230287" w:rsidRDefault="00381AE8" w:rsidP="00501CEC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Cs/>
                <w:color w:val="1D1D1D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  <w:p w:rsidR="00E93D2C" w:rsidRDefault="00F0735B" w:rsidP="00501CEC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cs-CZ"/>
              </w:rPr>
            </w:pPr>
            <w:r w:rsidRPr="0018689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cs-CZ"/>
              </w:rPr>
              <w:t>Celkové náklady projektu</w:t>
            </w:r>
          </w:p>
          <w:p w:rsidR="00381AE8" w:rsidRDefault="00230287" w:rsidP="00501CEC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  <w:t>20.671.277,- Kč</w:t>
            </w:r>
          </w:p>
          <w:p w:rsidR="00F0735B" w:rsidRPr="00F0735B" w:rsidRDefault="00F0735B" w:rsidP="00501CEC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</w:pPr>
          </w:p>
        </w:tc>
      </w:tr>
      <w:tr w:rsidR="00230287" w:rsidRPr="00F0735B" w:rsidTr="00F73B80">
        <w:trPr>
          <w:tblCellSpacing w:w="0" w:type="dxa"/>
        </w:trPr>
        <w:tc>
          <w:tcPr>
            <w:tcW w:w="20" w:type="dxa"/>
          </w:tcPr>
          <w:p w:rsidR="00230287" w:rsidRPr="00F0735B" w:rsidRDefault="00230287" w:rsidP="00381AE8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cs-CZ"/>
              </w:rPr>
            </w:pPr>
          </w:p>
        </w:tc>
        <w:tc>
          <w:tcPr>
            <w:tcW w:w="9052" w:type="dxa"/>
          </w:tcPr>
          <w:p w:rsidR="00230287" w:rsidRPr="00F0735B" w:rsidRDefault="00230287" w:rsidP="00501CEC">
            <w:pPr>
              <w:spacing w:after="0" w:line="240" w:lineRule="auto"/>
              <w:ind w:right="30"/>
              <w:jc w:val="both"/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cs-CZ"/>
              </w:rPr>
            </w:pPr>
          </w:p>
        </w:tc>
      </w:tr>
    </w:tbl>
    <w:p w:rsidR="00DD08C7" w:rsidRDefault="00DD08C7" w:rsidP="00381AE8"/>
    <w:sectPr w:rsidR="00DD0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6FAF"/>
    <w:multiLevelType w:val="hybridMultilevel"/>
    <w:tmpl w:val="B024E78A"/>
    <w:lvl w:ilvl="0" w:tplc="CE4CBA84">
      <w:start w:val="1"/>
      <w:numFmt w:val="bullet"/>
      <w:lvlText w:val="-"/>
      <w:lvlJc w:val="left"/>
      <w:pPr>
        <w:ind w:left="388" w:hanging="360"/>
      </w:pPr>
      <w:rPr>
        <w:rFonts w:ascii="Times New Roman" w:eastAsia="Times New Roman" w:hAnsi="Times New Roman" w:cs="Times New Roman" w:hint="default"/>
      </w:rPr>
    </w:lvl>
    <w:lvl w:ilvl="1" w:tplc="CE4CBA84">
      <w:start w:val="1"/>
      <w:numFmt w:val="bullet"/>
      <w:lvlText w:val="-"/>
      <w:lvlJc w:val="left"/>
      <w:pPr>
        <w:ind w:left="1108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">
    <w:nsid w:val="0BC65932"/>
    <w:multiLevelType w:val="hybridMultilevel"/>
    <w:tmpl w:val="0AF261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92985"/>
    <w:multiLevelType w:val="hybridMultilevel"/>
    <w:tmpl w:val="37947A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5673F"/>
    <w:multiLevelType w:val="hybridMultilevel"/>
    <w:tmpl w:val="1F403D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D0C06"/>
    <w:multiLevelType w:val="hybridMultilevel"/>
    <w:tmpl w:val="BDA61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20613"/>
    <w:multiLevelType w:val="hybridMultilevel"/>
    <w:tmpl w:val="3D28B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83D8C"/>
    <w:multiLevelType w:val="multilevel"/>
    <w:tmpl w:val="B63CB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AA0350"/>
    <w:multiLevelType w:val="hybridMultilevel"/>
    <w:tmpl w:val="842ABA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B7648"/>
    <w:multiLevelType w:val="hybridMultilevel"/>
    <w:tmpl w:val="D47E92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D54735"/>
    <w:multiLevelType w:val="hybridMultilevel"/>
    <w:tmpl w:val="E4E0124E"/>
    <w:lvl w:ilvl="0" w:tplc="CE4CBA8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81B5E72"/>
    <w:multiLevelType w:val="multilevel"/>
    <w:tmpl w:val="9412E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8F4CF7"/>
    <w:multiLevelType w:val="hybridMultilevel"/>
    <w:tmpl w:val="52A86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BC43FC"/>
    <w:multiLevelType w:val="multilevel"/>
    <w:tmpl w:val="9412E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FF1FB7"/>
    <w:multiLevelType w:val="hybridMultilevel"/>
    <w:tmpl w:val="14266460"/>
    <w:lvl w:ilvl="0" w:tplc="CE4CBA84">
      <w:start w:val="1"/>
      <w:numFmt w:val="bullet"/>
      <w:lvlText w:val="-"/>
      <w:lvlJc w:val="left"/>
      <w:pPr>
        <w:ind w:left="38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4">
    <w:nsid w:val="724E5D45"/>
    <w:multiLevelType w:val="hybridMultilevel"/>
    <w:tmpl w:val="250A6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AF12DE"/>
    <w:multiLevelType w:val="hybridMultilevel"/>
    <w:tmpl w:val="8850F464"/>
    <w:lvl w:ilvl="0" w:tplc="FD74EFA8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>
    <w:nsid w:val="7F512150"/>
    <w:multiLevelType w:val="hybridMultilevel"/>
    <w:tmpl w:val="424E2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7"/>
  </w:num>
  <w:num w:numId="5">
    <w:abstractNumId w:val="16"/>
  </w:num>
  <w:num w:numId="6">
    <w:abstractNumId w:val="13"/>
  </w:num>
  <w:num w:numId="7">
    <w:abstractNumId w:val="15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  <w:num w:numId="12">
    <w:abstractNumId w:val="9"/>
  </w:num>
  <w:num w:numId="13">
    <w:abstractNumId w:val="14"/>
  </w:num>
  <w:num w:numId="14">
    <w:abstractNumId w:val="11"/>
  </w:num>
  <w:num w:numId="15">
    <w:abstractNumId w:val="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5B"/>
    <w:rsid w:val="00070D00"/>
    <w:rsid w:val="001164B0"/>
    <w:rsid w:val="0013486D"/>
    <w:rsid w:val="00186899"/>
    <w:rsid w:val="00190E0B"/>
    <w:rsid w:val="00230287"/>
    <w:rsid w:val="002C1862"/>
    <w:rsid w:val="00326FB3"/>
    <w:rsid w:val="00381AE8"/>
    <w:rsid w:val="004F1CA7"/>
    <w:rsid w:val="00501CEC"/>
    <w:rsid w:val="005B68DE"/>
    <w:rsid w:val="00600D4E"/>
    <w:rsid w:val="00645911"/>
    <w:rsid w:val="006704C4"/>
    <w:rsid w:val="006736D3"/>
    <w:rsid w:val="006804DE"/>
    <w:rsid w:val="006B0710"/>
    <w:rsid w:val="00760951"/>
    <w:rsid w:val="0088542B"/>
    <w:rsid w:val="008A3D68"/>
    <w:rsid w:val="00935079"/>
    <w:rsid w:val="00960FB1"/>
    <w:rsid w:val="009B67ED"/>
    <w:rsid w:val="009D75C4"/>
    <w:rsid w:val="00A12E90"/>
    <w:rsid w:val="00A14DCD"/>
    <w:rsid w:val="00A16B5D"/>
    <w:rsid w:val="00A60547"/>
    <w:rsid w:val="00AE787C"/>
    <w:rsid w:val="00B363FF"/>
    <w:rsid w:val="00B4786D"/>
    <w:rsid w:val="00C34E54"/>
    <w:rsid w:val="00D3397F"/>
    <w:rsid w:val="00D64685"/>
    <w:rsid w:val="00D92798"/>
    <w:rsid w:val="00DA4C55"/>
    <w:rsid w:val="00DD08C7"/>
    <w:rsid w:val="00DE76B5"/>
    <w:rsid w:val="00E66A3C"/>
    <w:rsid w:val="00E835D0"/>
    <w:rsid w:val="00E93D2C"/>
    <w:rsid w:val="00EA0A78"/>
    <w:rsid w:val="00F0735B"/>
    <w:rsid w:val="00F73B80"/>
    <w:rsid w:val="00FA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07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0735B"/>
    <w:rPr>
      <w:b/>
      <w:bCs/>
    </w:rPr>
  </w:style>
  <w:style w:type="character" w:customStyle="1" w:styleId="headtextbasic1">
    <w:name w:val="headtext_basic1"/>
    <w:basedOn w:val="Standardnpsmoodstavce"/>
    <w:rsid w:val="00F0735B"/>
    <w:rPr>
      <w:rFonts w:ascii="Tahoma" w:hAnsi="Tahoma" w:cs="Tahoma" w:hint="default"/>
      <w:b w:val="0"/>
      <w:bCs w:val="0"/>
      <w:i w:val="0"/>
      <w:iCs w:val="0"/>
      <w:strike w:val="0"/>
      <w:dstrike w:val="0"/>
      <w:color w:val="1D1D1D"/>
      <w:sz w:val="17"/>
      <w:szCs w:val="17"/>
      <w:u w:val="none"/>
      <w:effect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7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735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07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07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0735B"/>
    <w:rPr>
      <w:b/>
      <w:bCs/>
    </w:rPr>
  </w:style>
  <w:style w:type="character" w:customStyle="1" w:styleId="headtextbasic1">
    <w:name w:val="headtext_basic1"/>
    <w:basedOn w:val="Standardnpsmoodstavce"/>
    <w:rsid w:val="00F0735B"/>
    <w:rPr>
      <w:rFonts w:ascii="Tahoma" w:hAnsi="Tahoma" w:cs="Tahoma" w:hint="default"/>
      <w:b w:val="0"/>
      <w:bCs w:val="0"/>
      <w:i w:val="0"/>
      <w:iCs w:val="0"/>
      <w:strike w:val="0"/>
      <w:dstrike w:val="0"/>
      <w:color w:val="1D1D1D"/>
      <w:sz w:val="17"/>
      <w:szCs w:val="17"/>
      <w:u w:val="none"/>
      <w:effect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7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735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0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1095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OHKK-002</dc:creator>
  <cp:lastModifiedBy>Odbor rozvoje</cp:lastModifiedBy>
  <cp:revision>3</cp:revision>
  <dcterms:created xsi:type="dcterms:W3CDTF">2014-07-22T08:43:00Z</dcterms:created>
  <dcterms:modified xsi:type="dcterms:W3CDTF">2014-07-22T08:53:00Z</dcterms:modified>
</cp:coreProperties>
</file>